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361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261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0067-01-2025-001461-30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</w:t>
      </w:r>
    </w:p>
    <w:p>
      <w:pPr>
        <w:tabs>
          <w:tab w:val="left" w:pos="3495"/>
        </w:tabs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09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1" w:firstLine="567"/>
        <w:jc w:val="both"/>
        <w:rPr>
          <w:sz w:val="26"/>
          <w:szCs w:val="26"/>
        </w:rPr>
      </w:pPr>
    </w:p>
    <w:p>
      <w:pPr>
        <w:spacing w:before="0" w:after="0"/>
        <w:ind w:right="21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</w:t>
      </w:r>
      <w:r>
        <w:rPr>
          <w:rFonts w:ascii="Times New Roman" w:eastAsia="Times New Roman" w:hAnsi="Times New Roman" w:cs="Times New Roman"/>
          <w:sz w:val="26"/>
          <w:szCs w:val="26"/>
        </w:rPr>
        <w:t>го округа – Югры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>, находящ</w:t>
      </w:r>
      <w:r>
        <w:rPr>
          <w:rFonts w:ascii="Times New Roman" w:eastAsia="Times New Roman" w:hAnsi="Times New Roman" w:cs="Times New Roman"/>
          <w:sz w:val="26"/>
          <w:szCs w:val="26"/>
        </w:rPr>
        <w:t>ая</w:t>
      </w:r>
      <w:r>
        <w:rPr>
          <w:rFonts w:ascii="Times New Roman" w:eastAsia="Times New Roman" w:hAnsi="Times New Roman" w:cs="Times New Roman"/>
          <w:sz w:val="26"/>
          <w:szCs w:val="26"/>
        </w:rPr>
        <w:t>ся по адресу: ХМАО-Югра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г. Сургут, ул. 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дело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>, предусмотренном ч. 2 ст.15.33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Голубь </w:t>
      </w:r>
      <w:r>
        <w:rPr>
          <w:rStyle w:val="cat-UserDefinedgrp-38rplc-8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9rplc-1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>
        <w:rPr>
          <w:rFonts w:ascii="Times New Roman" w:eastAsia="Times New Roman" w:hAnsi="Times New Roman" w:cs="Times New Roman"/>
          <w:sz w:val="26"/>
          <w:szCs w:val="26"/>
        </w:rPr>
        <w:t>Голубь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являясь должностным лицом </w:t>
      </w:r>
      <w:r>
        <w:rPr>
          <w:rFonts w:ascii="Times New Roman" w:eastAsia="Times New Roman" w:hAnsi="Times New Roman" w:cs="Times New Roman"/>
          <w:sz w:val="26"/>
          <w:szCs w:val="26"/>
        </w:rPr>
        <w:t>по ад</w:t>
      </w:r>
      <w:r>
        <w:rPr>
          <w:rFonts w:ascii="Times New Roman" w:eastAsia="Times New Roman" w:hAnsi="Times New Roman" w:cs="Times New Roman"/>
          <w:sz w:val="26"/>
          <w:szCs w:val="26"/>
        </w:rPr>
        <w:t>ресу: г. Сургут,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40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направил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Филиал № 2 Государственного учреждения - регионального отделения Фонда социального страхования РФ по ХМАО</w:t>
      </w:r>
      <w:r>
        <w:rPr>
          <w:rFonts w:ascii="Times New Roman" w:eastAsia="Times New Roman" w:hAnsi="Times New Roman" w:cs="Times New Roman"/>
          <w:sz w:val="26"/>
          <w:szCs w:val="26"/>
        </w:rPr>
        <w:t>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с нарушением установленного законном срока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сведения 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начисленны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страховы</w:t>
      </w:r>
      <w:r>
        <w:rPr>
          <w:rFonts w:ascii="Times New Roman" w:eastAsia="Times New Roman" w:hAnsi="Times New Roman" w:cs="Times New Roman"/>
          <w:sz w:val="26"/>
          <w:szCs w:val="26"/>
        </w:rPr>
        <w:t>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взноса</w:t>
      </w:r>
      <w:r>
        <w:rPr>
          <w:rFonts w:ascii="Times New Roman" w:eastAsia="Times New Roman" w:hAnsi="Times New Roman" w:cs="Times New Roman"/>
          <w:sz w:val="26"/>
          <w:szCs w:val="26"/>
        </w:rPr>
        <w:t>х в составе единой формы сведений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(ЕФС-1) </w:t>
      </w:r>
      <w:r>
        <w:rPr>
          <w:rFonts w:ascii="Times New Roman" w:eastAsia="Times New Roman" w:hAnsi="Times New Roman" w:cs="Times New Roman"/>
          <w:sz w:val="26"/>
          <w:szCs w:val="26"/>
        </w:rPr>
        <w:t>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9 месяцев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срок сдачи которого установлен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 </w:t>
      </w:r>
      <w:r>
        <w:rPr>
          <w:rStyle w:val="cat-UserDefinedgrp-41rplc-2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Голубь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времени и месте рассмотрения дела надлежащим образом, а именно судебной повесткой, возвращенной с отметкой об истечении срока хранения,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  <w:sz w:val="26"/>
          <w:szCs w:val="26"/>
        </w:rPr>
        <w:t>, ходатайств об отложении рассмотрения дела не заявлял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Голубь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доказательство </w:t>
      </w:r>
      <w:r>
        <w:rPr>
          <w:rFonts w:ascii="Times New Roman" w:eastAsia="Times New Roman" w:hAnsi="Times New Roman" w:cs="Times New Roman"/>
          <w:sz w:val="26"/>
          <w:szCs w:val="26"/>
        </w:rPr>
        <w:t>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Голубь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выписка из Единого государст</w:t>
      </w:r>
      <w:r>
        <w:rPr>
          <w:rFonts w:ascii="Times New Roman" w:eastAsia="Times New Roman" w:hAnsi="Times New Roman" w:cs="Times New Roman"/>
          <w:sz w:val="26"/>
          <w:szCs w:val="26"/>
        </w:rPr>
        <w:t>венного реестра юридичес</w:t>
      </w:r>
      <w:r>
        <w:rPr>
          <w:rFonts w:ascii="Times New Roman" w:eastAsia="Times New Roman" w:hAnsi="Times New Roman" w:cs="Times New Roman"/>
          <w:sz w:val="26"/>
          <w:szCs w:val="26"/>
        </w:rPr>
        <w:t>ких лиц;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данные о электронном получении файла (шлюз приема расчета).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Указанные документы являются относимыми и допустимыми доказательствами, так как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Оценивая в совокупности представленные доказательства, судья признает их достоверными, поскольку они нашли свое объективное подтверждение в ходе судебного разбирательства, получены с соблюдением требований КоАП РФ.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силу ч. 1 ст. 24 ФЗ от 24.07.1998 г. № 125-ФЗ "Об обязательном социальном страховании от несчастных случаев на производстве и профессиональных заболеваний" (с изменениями и дополнениями)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</w:t>
      </w:r>
      <w:hyperlink r:id="rId4" w:anchor="/document/405976449/entry/1000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единой формы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сведений, предусмотренной </w:t>
      </w:r>
      <w:hyperlink r:id="rId4" w:anchor="/document/10106192/entry/8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статьей 8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Федерального закона от 1 апреля 1996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Голубь А.Т.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квалифицирует по ч. 2 ст. 15.33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арушение установленных </w:t>
      </w:r>
      <w:hyperlink r:id="rId4" w:anchor="/document/12112505/entry/2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предусмотренных ст. 4.2 КоАП РФ, смягчающих административную ответственность, суд не усматривает.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отягчающих административную ответственность, в соответствии со ст.4.3 КоАП РФ, суд не усматривает.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мировой судья учитывает характер и степень общественной опасности деяния.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ст. 29.9-29.11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Голубь </w:t>
      </w:r>
      <w:r>
        <w:rPr>
          <w:rStyle w:val="cat-UserDefinedgrp-43rplc-3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ч. 2 ст.15.33 КоАП РФ и назначить наказание в виде штрафа в размере 300 рублей.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Оплату штрафа </w:t>
      </w:r>
      <w:r>
        <w:rPr>
          <w:rFonts w:ascii="Times New Roman" w:eastAsia="Times New Roman" w:hAnsi="Times New Roman" w:cs="Times New Roman"/>
          <w:sz w:val="26"/>
          <w:szCs w:val="26"/>
        </w:rPr>
        <w:t>производить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ОСФР по ХМАО-Югре,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ИНН </w:t>
      </w:r>
      <w:r>
        <w:rPr>
          <w:rFonts w:ascii="Times New Roman" w:eastAsia="Times New Roman" w:hAnsi="Times New Roman" w:cs="Times New Roman"/>
          <w:sz w:val="26"/>
          <w:szCs w:val="26"/>
        </w:rPr>
        <w:t>8601002078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КПП 860101001 БИК ТОФК 007162163 ОКТМО </w:t>
      </w:r>
      <w:r>
        <w:rPr>
          <w:rFonts w:ascii="Times New Roman" w:eastAsia="Times New Roman" w:hAnsi="Times New Roman" w:cs="Times New Roman"/>
          <w:sz w:val="26"/>
          <w:szCs w:val="26"/>
        </w:rPr>
        <w:t>71871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000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КБК </w:t>
      </w:r>
      <w:r>
        <w:rPr>
          <w:rFonts w:ascii="Times New Roman" w:eastAsia="Times New Roman" w:hAnsi="Times New Roman" w:cs="Times New Roman"/>
          <w:sz w:val="26"/>
          <w:szCs w:val="26"/>
        </w:rPr>
        <w:t>7971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1601 2300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>000 3140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ЕКС 40102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45370000007 </w:t>
      </w:r>
      <w:r>
        <w:rPr>
          <w:rFonts w:ascii="Times New Roman" w:eastAsia="Times New Roman" w:hAnsi="Times New Roman" w:cs="Times New Roman"/>
          <w:sz w:val="26"/>
          <w:szCs w:val="26"/>
        </w:rPr>
        <w:t>получатель УФК по ХМАО-Югре (</w:t>
      </w:r>
      <w:r>
        <w:rPr>
          <w:rFonts w:ascii="Times New Roman" w:eastAsia="Times New Roman" w:hAnsi="Times New Roman" w:cs="Times New Roman"/>
          <w:sz w:val="26"/>
          <w:szCs w:val="26"/>
        </w:rPr>
        <w:t>ОСФР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ХМАО-Югре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л/счет 04874Ф87010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), УИН </w:t>
      </w:r>
      <w:r>
        <w:rPr>
          <w:rFonts w:ascii="Times New Roman" w:eastAsia="Times New Roman" w:hAnsi="Times New Roman" w:cs="Times New Roman"/>
          <w:sz w:val="26"/>
          <w:szCs w:val="26"/>
        </w:rPr>
        <w:t>7978600121203250068521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квитанция пр</w:t>
      </w:r>
      <w:r>
        <w:rPr>
          <w:rFonts w:ascii="Times New Roman" w:eastAsia="Times New Roman" w:hAnsi="Times New Roman" w:cs="Times New Roman"/>
          <w:sz w:val="26"/>
          <w:szCs w:val="26"/>
        </w:rPr>
        <w:t>едоставляется в 106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 9 ул. Гагарина г. Сургута. Лица, несвоевременно уплатившие штраф, подлежат ответственности по ч. 1 ст. 20.25 КоАП РФ, санкция данной статьи предусматривает наказание в виде двойного размера неуплаченного штрафа либо административный арест на срок до 15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Сургутский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</w:t>
      </w:r>
      <w:r>
        <w:rPr>
          <w:rFonts w:ascii="Times New Roman" w:eastAsia="Times New Roman" w:hAnsi="Times New Roman" w:cs="Times New Roman"/>
          <w:sz w:val="26"/>
          <w:szCs w:val="26"/>
        </w:rPr>
        <w:t>стка №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Ханты-Мансийского автономного округа – Югры.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right="43"/>
        <w:jc w:val="both"/>
      </w:pPr>
      <w:r>
        <w:rPr>
          <w:rStyle w:val="cat-UserDefinedgrp-44rplc-49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right="43"/>
        <w:jc w:val="both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8rplc-8">
    <w:name w:val="cat-UserDefined grp-38 rplc-8"/>
    <w:basedOn w:val="DefaultParagraphFont"/>
  </w:style>
  <w:style w:type="character" w:customStyle="1" w:styleId="cat-UserDefinedgrp-39rplc-16">
    <w:name w:val="cat-UserDefined grp-39 rplc-16"/>
    <w:basedOn w:val="DefaultParagraphFont"/>
  </w:style>
  <w:style w:type="character" w:customStyle="1" w:styleId="cat-UserDefinedgrp-40rplc-20">
    <w:name w:val="cat-UserDefined grp-40 rplc-20"/>
    <w:basedOn w:val="DefaultParagraphFont"/>
  </w:style>
  <w:style w:type="character" w:customStyle="1" w:styleId="cat-UserDefinedgrp-41rplc-22">
    <w:name w:val="cat-UserDefined grp-41 rplc-22"/>
    <w:basedOn w:val="DefaultParagraphFont"/>
  </w:style>
  <w:style w:type="character" w:customStyle="1" w:styleId="cat-UserDefinedgrp-42rplc-30">
    <w:name w:val="cat-UserDefined grp-42 rplc-30"/>
    <w:basedOn w:val="DefaultParagraphFont"/>
  </w:style>
  <w:style w:type="character" w:customStyle="1" w:styleId="cat-UserDefinedgrp-43rplc-37">
    <w:name w:val="cat-UserDefined grp-43 rplc-37"/>
    <w:basedOn w:val="DefaultParagraphFont"/>
  </w:style>
  <w:style w:type="character" w:customStyle="1" w:styleId="cat-UserDefinedgrp-44rplc-49">
    <w:name w:val="cat-UserDefined grp-44 rplc-4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